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98A" w:rsidRPr="00CC22B3" w:rsidRDefault="00F0198A" w:rsidP="00F0198A">
      <w:pPr>
        <w:shd w:val="clear" w:color="auto" w:fill="FFFFFF"/>
        <w:jc w:val="center"/>
        <w:outlineLvl w:val="2"/>
        <w:rPr>
          <w:rFonts w:eastAsia="Calibri"/>
          <w:b/>
          <w:szCs w:val="28"/>
          <w:lang w:val="kk-KZ" w:eastAsia="en-US"/>
        </w:rPr>
      </w:pPr>
      <w:r w:rsidRPr="00CC22B3">
        <w:rPr>
          <w:rFonts w:eastAsia="Calibri"/>
          <w:b/>
          <w:szCs w:val="28"/>
          <w:lang w:val="kk-KZ" w:eastAsia="en-US"/>
        </w:rPr>
        <w:t>3. 11. Өнер философиясы</w:t>
      </w:r>
    </w:p>
    <w:p w:rsidR="00F0198A" w:rsidRPr="00CC22B3" w:rsidRDefault="00F0198A" w:rsidP="00F0198A">
      <w:pPr>
        <w:shd w:val="clear" w:color="auto" w:fill="FFFFFF"/>
        <w:jc w:val="center"/>
        <w:outlineLvl w:val="2"/>
        <w:rPr>
          <w:rFonts w:eastAsia="Calibri"/>
          <w:b/>
          <w:szCs w:val="28"/>
          <w:lang w:val="kk-KZ" w:eastAsia="en-US"/>
        </w:rPr>
      </w:pPr>
    </w:p>
    <w:p w:rsidR="00F0198A" w:rsidRPr="00CC22B3" w:rsidRDefault="00F0198A" w:rsidP="00F0198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1 Эстетика ұғымы, мәні. Эстетика философиялық білім саласы ретінде. Антикалық эстетикалық ойлардың тарихы (софистер, Сократ, Платон, Аристотель). </w:t>
      </w:r>
    </w:p>
    <w:p w:rsidR="00F0198A" w:rsidRPr="00CC22B3" w:rsidRDefault="00F0198A" w:rsidP="00F0198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2 Араб-мұсылмандық эстетика (Омар Хайям, Әл-Фараби, Ибн Рушд, Ибн Араби, Руми). Христиандық ортағасырлықтың көркемдік-эстетикалық әлемі (А.Августин, Иоанн Дамаскин). </w:t>
      </w:r>
    </w:p>
    <w:p w:rsidR="00F0198A" w:rsidRPr="00CC22B3" w:rsidRDefault="00F0198A" w:rsidP="00F0198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3 Қайта Өрлеу дәуірінің эстетикасы (Л.Б. Альберти, Леонардо да Винчи, А.Дюрер, М.Монтень, Эразм Роттердамский). XVII-XVIII ғ.ғ. Жаңа заман эстетикасы және көркемдік практикасы (Д.Локк, Р.Декарт, Вольтер, Д.Дидро, Ж. Руссо). Классикалық эстетиканың негіздері (И.Кант, Г.Гегель, Ф.Шеллинг).</w:t>
      </w:r>
    </w:p>
    <w:p w:rsidR="00F0198A" w:rsidRPr="00CC22B3" w:rsidRDefault="00F0198A" w:rsidP="00F0198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4 XIX - XX ғ.ғ. классикалық емес эстетика (Ф. Ницше, Дж.Дьюи, Ж.-П. Сартр. М. Хайдеггер). Эстетикалық тәжірибе. Адам өмірінің эстетикалық өлшемі. </w:t>
      </w:r>
    </w:p>
    <w:p w:rsidR="00F0198A" w:rsidRPr="00CC22B3" w:rsidRDefault="00F0198A" w:rsidP="00F0198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5 Сұлулықтың құндылығы. Философия және өнер. Өнер – мәдениет феномені, оның тұлғалық және және әлеуметтік қызметтері. Көркем шығармашылық субъектісі. </w:t>
      </w:r>
    </w:p>
    <w:p w:rsidR="00F0198A" w:rsidRPr="00CC22B3" w:rsidRDefault="00F0198A" w:rsidP="00F0198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6 Өнер әлеміндегі адам. Адамның мінез-құлқы, іс-қимылы, жан тебіреністерінің себептерін ашудағы өнердің мүмкіндіктері. Өнерді зерттеудің заманауи философиялық тәсілдері. </w:t>
      </w:r>
    </w:p>
    <w:p w:rsidR="00F0198A" w:rsidRPr="00CC22B3" w:rsidRDefault="00F0198A" w:rsidP="00F0198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7 Қазақ халқының сұлулық философиясы. Жырау және билердің шығармашылығындағы этикалық және эстетикалық бастамалары. Ұлттық аспаптар қобыз, домбыра көшпенділердің рухани мәдениетінің көрінісі ретінде. Қазақ дәстүрлі музыкасының ерекшеліктері. Күй – қазақ өнерінің феномені.</w:t>
      </w:r>
    </w:p>
    <w:p w:rsidR="00F0198A" w:rsidRPr="00CC22B3" w:rsidRDefault="00F0198A" w:rsidP="00F0198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F0198A" w:rsidRPr="00CC22B3" w:rsidRDefault="00F0198A" w:rsidP="00F0198A">
      <w:pPr>
        <w:jc w:val="both"/>
        <w:rPr>
          <w:szCs w:val="28"/>
          <w:lang w:val="kk-KZ"/>
        </w:rPr>
      </w:pPr>
      <w:r w:rsidRPr="00CC22B3">
        <w:rPr>
          <w:rFonts w:eastAsia="Calibri"/>
          <w:szCs w:val="28"/>
          <w:lang w:val="kk-KZ" w:eastAsia="en-US"/>
        </w:rPr>
        <w:tab/>
        <w:t>Кілт сөздер: сұлулық – ұсқынсыздық, трагедея-комедия, асқақ-төмен,</w:t>
      </w:r>
      <w:r w:rsidRPr="00CC22B3">
        <w:rPr>
          <w:rFonts w:ascii="Calibri" w:eastAsia="Calibri" w:hAnsi="Calibri"/>
          <w:szCs w:val="28"/>
          <w:lang w:val="kk-KZ" w:eastAsia="en-US"/>
        </w:rPr>
        <w:t xml:space="preserve"> </w:t>
      </w:r>
      <w:r w:rsidRPr="00CC22B3">
        <w:rPr>
          <w:rFonts w:eastAsia="Calibri"/>
          <w:szCs w:val="28"/>
          <w:lang w:val="kk-KZ" w:eastAsia="en-US"/>
        </w:rPr>
        <w:t>әлемді эстетикалық сезіну, еліктеу және елігу; сұлулық, көркем бейне, көркем стиль, көркем талғам, символ мен симулякр, ө</w:t>
      </w:r>
      <w:r w:rsidRPr="00CC22B3">
        <w:rPr>
          <w:szCs w:val="28"/>
          <w:lang w:val="kk-KZ"/>
        </w:rPr>
        <w:t>нер, мәдениет, шығармашылық субъектісі, эстетика, әлемнің эстетикалық көрінісі, көркемдік образ, стиль, символ, мимезис, катарсис, қобыз, домбыра, күй, феномен.</w:t>
      </w:r>
    </w:p>
    <w:p w:rsidR="00F0198A" w:rsidRPr="00CC22B3" w:rsidRDefault="00F0198A" w:rsidP="00F0198A">
      <w:pPr>
        <w:jc w:val="both"/>
        <w:rPr>
          <w:szCs w:val="28"/>
          <w:lang w:val="kk-KZ"/>
        </w:rPr>
      </w:pPr>
    </w:p>
    <w:p w:rsidR="00F0198A" w:rsidRPr="00CC22B3" w:rsidRDefault="00F0198A" w:rsidP="00F0198A">
      <w:pPr>
        <w:jc w:val="both"/>
        <w:rPr>
          <w:szCs w:val="28"/>
          <w:lang w:val="kk-KZ"/>
        </w:rPr>
      </w:pPr>
    </w:p>
    <w:p w:rsidR="00B07306" w:rsidRPr="00CC22B3" w:rsidRDefault="00B07306" w:rsidP="00B07306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Өзін-өзі бақылауға арналған сұрақтар:</w:t>
      </w:r>
    </w:p>
    <w:p w:rsidR="00B07306" w:rsidRPr="00CC22B3" w:rsidRDefault="00B07306" w:rsidP="00B07306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Антикалық философияның тарихындағы өнердің ерекшеліктері қандай (софистер, Сократ, Платон, Аристотель)</w:t>
      </w:r>
    </w:p>
    <w:p w:rsidR="00B07306" w:rsidRPr="00CC22B3" w:rsidRDefault="00B07306" w:rsidP="00B07306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Ортағасырлық дәуірдің көркемдік-эстетикалық әлемі, оның антикалық әлемнен айырмашылығы қандай?</w:t>
      </w:r>
    </w:p>
    <w:p w:rsidR="00B07306" w:rsidRPr="00CC22B3" w:rsidRDefault="00B07306" w:rsidP="00B07306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Фәлсафа дәстүріндегі өнердің ерекшелігі неде?</w:t>
      </w:r>
    </w:p>
    <w:p w:rsidR="00B07306" w:rsidRPr="00CC22B3" w:rsidRDefault="00B07306" w:rsidP="00B07306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XVI-XVIII ғғ. эстетика және практика., олардың ерекшелігі неде?</w:t>
      </w:r>
    </w:p>
    <w:p w:rsidR="00B07306" w:rsidRPr="00CC22B3" w:rsidRDefault="00B07306" w:rsidP="00B07306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Классикалық эстетиканың классикалық еместен ерекшелігі қандай?</w:t>
      </w:r>
    </w:p>
    <w:p w:rsidR="00B07306" w:rsidRPr="00CC22B3" w:rsidRDefault="00B07306" w:rsidP="00B07306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6. Қазақ халқының ұлттық аспаптары туралы баяндама.</w:t>
      </w:r>
    </w:p>
    <w:p w:rsidR="00B07306" w:rsidRPr="00CC22B3" w:rsidRDefault="00B07306" w:rsidP="00B07306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lastRenderedPageBreak/>
        <w:t>7. Қазақ халқының дәстүрлі өнерінің ерекшеліктері туралы айтыңыз.</w:t>
      </w:r>
    </w:p>
    <w:p w:rsidR="00B07306" w:rsidRPr="00CC22B3" w:rsidRDefault="00B07306" w:rsidP="00B07306">
      <w:pPr>
        <w:jc w:val="both"/>
        <w:rPr>
          <w:szCs w:val="28"/>
          <w:lang w:val="kk-KZ"/>
        </w:rPr>
      </w:pPr>
    </w:p>
    <w:p w:rsidR="00F0198A" w:rsidRPr="00CC22B3" w:rsidRDefault="00F0198A" w:rsidP="00F0198A">
      <w:pPr>
        <w:jc w:val="center"/>
        <w:rPr>
          <w:szCs w:val="28"/>
          <w:lang w:val="kk-KZ"/>
        </w:rPr>
      </w:pPr>
    </w:p>
    <w:p w:rsidR="00F0198A" w:rsidRPr="00CC22B3" w:rsidRDefault="00F0198A" w:rsidP="00F0198A">
      <w:pPr>
        <w:jc w:val="center"/>
        <w:rPr>
          <w:b/>
          <w:szCs w:val="28"/>
          <w:lang w:val="kk-KZ"/>
        </w:rPr>
      </w:pPr>
    </w:p>
    <w:p w:rsidR="00F0198A" w:rsidRPr="00CC22B3" w:rsidRDefault="00F0198A" w:rsidP="00F0198A">
      <w:pPr>
        <w:jc w:val="center"/>
        <w:rPr>
          <w:b/>
          <w:szCs w:val="28"/>
          <w:lang w:val="kk-KZ"/>
        </w:rPr>
      </w:pPr>
    </w:p>
    <w:p w:rsidR="00F0198A" w:rsidRPr="00CC22B3" w:rsidRDefault="00F0198A" w:rsidP="00F0198A">
      <w:pPr>
        <w:jc w:val="center"/>
        <w:rPr>
          <w:b/>
          <w:szCs w:val="28"/>
          <w:lang w:val="kk-KZ"/>
        </w:rPr>
      </w:pPr>
    </w:p>
    <w:p w:rsidR="00F0198A" w:rsidRPr="00CC22B3" w:rsidRDefault="00F0198A" w:rsidP="00F0198A">
      <w:pPr>
        <w:jc w:val="center"/>
        <w:rPr>
          <w:b/>
          <w:szCs w:val="28"/>
          <w:lang w:val="kk-KZ"/>
        </w:rPr>
      </w:pPr>
    </w:p>
    <w:p w:rsidR="00F0198A" w:rsidRPr="00CC22B3" w:rsidRDefault="00F0198A" w:rsidP="00F0198A">
      <w:pPr>
        <w:jc w:val="center"/>
        <w:rPr>
          <w:b/>
          <w:szCs w:val="28"/>
          <w:lang w:val="kk-KZ"/>
        </w:rPr>
      </w:pPr>
    </w:p>
    <w:p w:rsidR="00F0198A" w:rsidRPr="00CC22B3" w:rsidRDefault="00F0198A" w:rsidP="00F0198A">
      <w:pPr>
        <w:jc w:val="center"/>
        <w:rPr>
          <w:b/>
          <w:szCs w:val="28"/>
          <w:lang w:val="kk-KZ"/>
        </w:rPr>
      </w:pPr>
    </w:p>
    <w:p w:rsidR="00F0198A" w:rsidRPr="00CC22B3" w:rsidRDefault="00F0198A" w:rsidP="00F0198A">
      <w:pPr>
        <w:jc w:val="center"/>
        <w:rPr>
          <w:b/>
          <w:szCs w:val="28"/>
          <w:lang w:val="kk-KZ"/>
        </w:rPr>
      </w:pPr>
    </w:p>
    <w:p w:rsidR="00F0198A" w:rsidRPr="00CC22B3" w:rsidRDefault="00F0198A" w:rsidP="00F0198A">
      <w:pPr>
        <w:jc w:val="center"/>
        <w:rPr>
          <w:b/>
          <w:szCs w:val="28"/>
          <w:lang w:val="kk-KZ"/>
        </w:rPr>
      </w:pPr>
    </w:p>
    <w:p w:rsidR="00A478A4" w:rsidRPr="00B07306" w:rsidRDefault="00A478A4">
      <w:pPr>
        <w:rPr>
          <w:lang w:val="kk-KZ"/>
        </w:rPr>
      </w:pPr>
    </w:p>
    <w:sectPr w:rsidR="00A478A4" w:rsidRPr="00B07306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D45BBB"/>
    <w:multiLevelType w:val="multilevel"/>
    <w:tmpl w:val="BC98B61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F0198A"/>
    <w:rsid w:val="00683019"/>
    <w:rsid w:val="00A276CE"/>
    <w:rsid w:val="00A478A4"/>
    <w:rsid w:val="00B07306"/>
    <w:rsid w:val="00BB55C2"/>
    <w:rsid w:val="00F01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98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  <w:style w:type="paragraph" w:styleId="a4">
    <w:name w:val="Body Text Indent"/>
    <w:basedOn w:val="a"/>
    <w:link w:val="a5"/>
    <w:uiPriority w:val="99"/>
    <w:rsid w:val="00F0198A"/>
    <w:pPr>
      <w:spacing w:after="120"/>
      <w:ind w:left="283"/>
    </w:pPr>
    <w:rPr>
      <w:rFonts w:eastAsia="Calibri"/>
      <w:sz w:val="20"/>
    </w:rPr>
  </w:style>
  <w:style w:type="character" w:customStyle="1" w:styleId="a5">
    <w:name w:val="Основной текст с отступом Знак"/>
    <w:basedOn w:val="a0"/>
    <w:link w:val="a4"/>
    <w:uiPriority w:val="99"/>
    <w:rsid w:val="00F0198A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339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2020-03-26T14:32:00Z</dcterms:created>
  <dcterms:modified xsi:type="dcterms:W3CDTF">2020-03-26T14:40:00Z</dcterms:modified>
</cp:coreProperties>
</file>